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8D" w:rsidRDefault="00A5598D" w:rsidP="007C5FC2">
      <w:pPr>
        <w:jc w:val="center"/>
      </w:pPr>
      <w:r w:rsidRPr="00B94056">
        <w:rPr>
          <w:b/>
        </w:rPr>
        <w:t>Prayer That Brings Access to the Gospel</w:t>
      </w:r>
      <w:r>
        <w:t xml:space="preserve"> </w:t>
      </w:r>
    </w:p>
    <w:p w:rsidR="007C5FC2" w:rsidRDefault="00A5598D" w:rsidP="007C5FC2">
      <w:pPr>
        <w:jc w:val="center"/>
      </w:pPr>
      <w:r>
        <w:t>Colossians 4:2-4</w:t>
      </w:r>
    </w:p>
    <w:p w:rsidR="00B33CFF" w:rsidRDefault="00B33CFF" w:rsidP="007C5FC2">
      <w:pPr>
        <w:jc w:val="center"/>
      </w:pPr>
    </w:p>
    <w:p w:rsidR="007C5FC2" w:rsidRPr="001F771F" w:rsidRDefault="007C5FC2" w:rsidP="00321816">
      <w:pPr>
        <w:rPr>
          <w:b/>
        </w:rPr>
      </w:pPr>
      <w:r>
        <w:rPr>
          <w:b/>
        </w:rPr>
        <w:t>Introduction</w:t>
      </w:r>
    </w:p>
    <w:p w:rsidR="005D45A1" w:rsidRDefault="007C5FC2" w:rsidP="00B85B9B">
      <w:pPr>
        <w:spacing w:line="240" w:lineRule="auto"/>
      </w:pPr>
      <w:r>
        <w:tab/>
      </w:r>
      <w:r w:rsidR="00A5598D" w:rsidRPr="00A5598D">
        <w:t>Those who love the name of our Savior and are concerned about the progress of the gospel devote themselves to prayer.</w:t>
      </w:r>
      <w:r w:rsidR="00A5598D">
        <w:t xml:space="preserve"> </w:t>
      </w:r>
      <w:r w:rsidR="00D67747">
        <w:t xml:space="preserve">“Prayer does not fit us for the greater work; prayer is the greater work.” (Oswald Chambers) </w:t>
      </w:r>
      <w:r w:rsidR="00A5598D">
        <w:t xml:space="preserve">The book </w:t>
      </w:r>
      <w:r w:rsidR="00A5598D" w:rsidRPr="00A5598D">
        <w:rPr>
          <w:u w:val="single"/>
        </w:rPr>
        <w:t>Operation World: The Definitive Prayer Guide to Every Nation</w:t>
      </w:r>
      <w:r w:rsidR="00A5598D">
        <w:t xml:space="preserve"> by </w:t>
      </w:r>
      <w:r w:rsidR="00A5598D" w:rsidRPr="00A5598D">
        <w:t xml:space="preserve">Jason </w:t>
      </w:r>
      <w:proofErr w:type="spellStart"/>
      <w:r w:rsidR="00A5598D" w:rsidRPr="00A5598D">
        <w:t>Mandryk</w:t>
      </w:r>
      <w:proofErr w:type="spellEnd"/>
      <w:r w:rsidR="00A5598D">
        <w:t xml:space="preserve"> gives this insight: </w:t>
      </w:r>
      <w:r w:rsidR="00A5598D" w:rsidRPr="00D67747">
        <w:rPr>
          <w:i/>
        </w:rPr>
        <w:t xml:space="preserve">Prayer is action. It is an act of faith, an act of obedience, </w:t>
      </w:r>
      <w:r w:rsidR="00D67747" w:rsidRPr="00D67747">
        <w:rPr>
          <w:i/>
        </w:rPr>
        <w:t>an act of acknowledging our dependence, an act of warfare, an act of sacrifice, an act of labor, and an act of love</w:t>
      </w:r>
      <w:r w:rsidR="00A5598D" w:rsidRPr="00D67747">
        <w:rPr>
          <w:i/>
        </w:rPr>
        <w:t>.</w:t>
      </w:r>
      <w:r w:rsidR="00A5598D">
        <w:t xml:space="preserve"> </w:t>
      </w:r>
      <w:r w:rsidR="00D67747">
        <w:t xml:space="preserve">Prayer that recognizes who God is and has a soul-winning purpose is prayer that is answered. (Acts 4:24-31) It is no wonder, therefore, that Paul exhorted the believers in Colossae to devote </w:t>
      </w:r>
      <w:proofErr w:type="gramStart"/>
      <w:r w:rsidR="00D67747">
        <w:t>themselves</w:t>
      </w:r>
      <w:proofErr w:type="gramEnd"/>
      <w:r w:rsidR="00D67747">
        <w:t xml:space="preserve"> to prayer.</w:t>
      </w:r>
    </w:p>
    <w:p w:rsidR="005A76AA" w:rsidRDefault="005A76AA" w:rsidP="00321816"/>
    <w:p w:rsidR="00157C32" w:rsidRPr="00157C32" w:rsidRDefault="00D67747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 w:rsidRPr="004369AC">
        <w:rPr>
          <w:b/>
        </w:rPr>
        <w:t xml:space="preserve">Paul applied the </w:t>
      </w:r>
      <w:r w:rsidR="00707F5A">
        <w:rPr>
          <w:b/>
        </w:rPr>
        <w:t>l</w:t>
      </w:r>
      <w:r w:rsidRPr="004369AC">
        <w:rPr>
          <w:b/>
        </w:rPr>
        <w:t>ordship of Christ to their relationship with unbelievers</w:t>
      </w:r>
      <w:r w:rsidR="00157C32" w:rsidRPr="00157C32">
        <w:rPr>
          <w:rFonts w:cs="Times New Roman"/>
          <w:b/>
          <w:color w:val="auto"/>
        </w:rPr>
        <w:t xml:space="preserve">. </w:t>
      </w:r>
    </w:p>
    <w:p w:rsidR="00D67747" w:rsidRDefault="00D67747" w:rsidP="00D67747">
      <w:pPr>
        <w:numPr>
          <w:ilvl w:val="1"/>
          <w:numId w:val="1"/>
        </w:numPr>
        <w:spacing w:line="240" w:lineRule="auto"/>
      </w:pPr>
      <w:r>
        <w:t xml:space="preserve">Colossians is a Christ-centered letter.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 xml:space="preserve">The false teachers troubled the members of the church by emphasizing spiritual growth apart from Christ.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 xml:space="preserve">Christ is the only sufficient source for spiritual growth.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 xml:space="preserve">Therefore, Paul emphasized Christ. </w:t>
      </w:r>
    </w:p>
    <w:p w:rsidR="00D67747" w:rsidRDefault="00D67747" w:rsidP="00D67747">
      <w:pPr>
        <w:numPr>
          <w:ilvl w:val="1"/>
          <w:numId w:val="1"/>
        </w:numPr>
        <w:spacing w:line="240" w:lineRule="auto"/>
      </w:pPr>
      <w:r>
        <w:t xml:space="preserve">Christ is supreme.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 xml:space="preserve">Since He is supreme, He is sufficient.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>Since He is sufficient</w:t>
      </w:r>
      <w:r w:rsidR="00707F5A">
        <w:t>,</w:t>
      </w:r>
      <w:r>
        <w:t xml:space="preserve"> believers are complete in Christ. 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>Since He is supreme</w:t>
      </w:r>
      <w:r w:rsidR="00707F5A">
        <w:t>,</w:t>
      </w:r>
      <w:r>
        <w:t xml:space="preserve"> believers should be submitted to His Lordship in their lives. </w:t>
      </w:r>
    </w:p>
    <w:p w:rsidR="00707F5A" w:rsidRDefault="00707F5A" w:rsidP="00707F5A">
      <w:pPr>
        <w:pStyle w:val="ListParagraph"/>
        <w:numPr>
          <w:ilvl w:val="0"/>
          <w:numId w:val="19"/>
        </w:numPr>
        <w:spacing w:line="240" w:lineRule="auto"/>
      </w:pPr>
      <w:r>
        <w:t>The fact that Christ is Lord ought to show up in the church and relationships.</w:t>
      </w:r>
    </w:p>
    <w:p w:rsidR="00707F5A" w:rsidRDefault="00707F5A" w:rsidP="00707F5A">
      <w:pPr>
        <w:pStyle w:val="ListParagraph"/>
        <w:numPr>
          <w:ilvl w:val="0"/>
          <w:numId w:val="19"/>
        </w:numPr>
        <w:spacing w:line="240" w:lineRule="auto"/>
      </w:pPr>
      <w:r>
        <w:t xml:space="preserve">It ought to be evident in the home. Your marriage is not an end in itself; it is </w:t>
      </w:r>
      <w:r w:rsidR="00B33CFF">
        <w:t>to</w:t>
      </w:r>
      <w:r>
        <w:t xml:space="preserve"> bring glory to God. Your children should be </w:t>
      </w:r>
      <w:proofErr w:type="spellStart"/>
      <w:r>
        <w:t>discipled</w:t>
      </w:r>
      <w:proofErr w:type="spellEnd"/>
      <w:r>
        <w:t xml:space="preserve"> in the home.</w:t>
      </w:r>
    </w:p>
    <w:p w:rsidR="00707F5A" w:rsidRDefault="00707F5A" w:rsidP="00707F5A">
      <w:pPr>
        <w:pStyle w:val="ListParagraph"/>
        <w:numPr>
          <w:ilvl w:val="0"/>
          <w:numId w:val="19"/>
        </w:numPr>
        <w:spacing w:line="240" w:lineRule="auto"/>
      </w:pPr>
      <w:r>
        <w:t>That Christ is Lord should show up in your workplace. You should work in a godly fashion, and remember that you come into contact with people for Christ’s sake.</w:t>
      </w:r>
    </w:p>
    <w:p w:rsidR="00D67747" w:rsidRPr="00E04E61" w:rsidRDefault="00D67747" w:rsidP="00D67747">
      <w:pPr>
        <w:numPr>
          <w:ilvl w:val="1"/>
          <w:numId w:val="1"/>
        </w:numPr>
        <w:spacing w:line="240" w:lineRule="auto"/>
      </w:pPr>
      <w:r w:rsidRPr="00E04E61">
        <w:t xml:space="preserve">Paul </w:t>
      </w:r>
      <w:r w:rsidR="00707F5A">
        <w:t xml:space="preserve">now </w:t>
      </w:r>
      <w:r w:rsidRPr="00E04E61">
        <w:t>shifted the focus of application</w:t>
      </w:r>
      <w:r w:rsidR="00707F5A">
        <w:t xml:space="preserve"> </w:t>
      </w:r>
      <w:r w:rsidRPr="00E04E61">
        <w:t xml:space="preserve">to the effectiveness of their evangelism toward those who are outside the faith. </w:t>
      </w:r>
    </w:p>
    <w:p w:rsidR="00707F5A" w:rsidRDefault="00707F5A" w:rsidP="00D67747">
      <w:pPr>
        <w:numPr>
          <w:ilvl w:val="2"/>
          <w:numId w:val="1"/>
        </w:numPr>
        <w:spacing w:line="240" w:lineRule="auto"/>
      </w:pPr>
      <w:r>
        <w:t>The lordship of Christ should affect our relationship with unbelievers.</w:t>
      </w:r>
    </w:p>
    <w:p w:rsidR="00D67747" w:rsidRDefault="00D67747" w:rsidP="00D67747">
      <w:pPr>
        <w:numPr>
          <w:ilvl w:val="2"/>
          <w:numId w:val="1"/>
        </w:numPr>
        <w:spacing w:line="240" w:lineRule="auto"/>
      </w:pPr>
      <w:r>
        <w:t xml:space="preserve">The church cannot survive if it is only inward focused. </w:t>
      </w:r>
    </w:p>
    <w:p w:rsidR="00707F5A" w:rsidRDefault="00D67747" w:rsidP="00707F5A">
      <w:pPr>
        <w:numPr>
          <w:ilvl w:val="2"/>
          <w:numId w:val="1"/>
        </w:numPr>
        <w:spacing w:line="240" w:lineRule="auto"/>
      </w:pPr>
      <w:r>
        <w:t>We must be concerned about those who have not received the gospel.</w:t>
      </w:r>
      <w:r w:rsidR="00707F5A">
        <w:t xml:space="preserve"> </w:t>
      </w:r>
    </w:p>
    <w:p w:rsidR="00D67747" w:rsidRDefault="00D67747" w:rsidP="00D67747">
      <w:pPr>
        <w:numPr>
          <w:ilvl w:val="1"/>
          <w:numId w:val="1"/>
        </w:numPr>
        <w:spacing w:line="240" w:lineRule="auto"/>
      </w:pPr>
      <w:r>
        <w:t>If we are concerned about those who have not received the gospel, we should pray. (Rom</w:t>
      </w:r>
      <w:r w:rsidR="00707F5A">
        <w:t>ans</w:t>
      </w:r>
      <w:r>
        <w:t xml:space="preserve"> 15:30-32; Eph</w:t>
      </w:r>
      <w:r w:rsidR="00707F5A">
        <w:t>esians</w:t>
      </w:r>
      <w:r>
        <w:t xml:space="preserve"> 6:19-20; 2 Thess</w:t>
      </w:r>
      <w:r w:rsidR="00707F5A">
        <w:t>alonians</w:t>
      </w:r>
      <w:r>
        <w:t xml:space="preserve"> 3:1-2)</w:t>
      </w:r>
    </w:p>
    <w:p w:rsidR="00707F5A" w:rsidRDefault="00670282" w:rsidP="00707F5A">
      <w:pPr>
        <w:pStyle w:val="ListParagraph"/>
        <w:numPr>
          <w:ilvl w:val="0"/>
          <w:numId w:val="21"/>
        </w:numPr>
        <w:spacing w:line="240" w:lineRule="auto"/>
      </w:pPr>
      <w:r>
        <w:t>Some have not received the gospel because they have rejected the gospel, but some have not received the gospel because they have</w:t>
      </w:r>
      <w:r w:rsidR="00C27535">
        <w:t xml:space="preserve"> do not have access to the gospel</w:t>
      </w:r>
      <w:r>
        <w:t>.</w:t>
      </w:r>
    </w:p>
    <w:p w:rsidR="00670282" w:rsidRDefault="00670282" w:rsidP="00670282">
      <w:pPr>
        <w:pStyle w:val="ListParagraph"/>
        <w:numPr>
          <w:ilvl w:val="0"/>
          <w:numId w:val="21"/>
        </w:numPr>
        <w:spacing w:line="240" w:lineRule="auto"/>
      </w:pPr>
      <w:r w:rsidRPr="00670282">
        <w:t>“What can a group of ordinary</w:t>
      </w:r>
      <w:r w:rsidR="00C27535">
        <w:t>,</w:t>
      </w:r>
      <w:r w:rsidRPr="00670282">
        <w:t xml:space="preserve"> believing people do to make sure that outsiders hear of Christ? Speaking to God about people (v. 2-4); </w:t>
      </w:r>
      <w:r w:rsidR="00C27535">
        <w:t>s</w:t>
      </w:r>
      <w:r w:rsidRPr="00670282">
        <w:t>peaking to people about God (v. 5-6).” (Stott)</w:t>
      </w:r>
    </w:p>
    <w:p w:rsidR="00541A11" w:rsidRPr="00541A11" w:rsidRDefault="00541A11" w:rsidP="00541A11">
      <w:pPr>
        <w:spacing w:line="240" w:lineRule="auto"/>
        <w:ind w:left="1440"/>
        <w:rPr>
          <w:rFonts w:cs="Times New Roman"/>
          <w:color w:val="auto"/>
        </w:rPr>
      </w:pPr>
    </w:p>
    <w:p w:rsidR="00157C32" w:rsidRPr="00A75330" w:rsidRDefault="00E44BFE" w:rsidP="00541A11">
      <w:pPr>
        <w:pStyle w:val="ListParagraph"/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 w:rsidRPr="00E04E61">
        <w:rPr>
          <w:b/>
        </w:rPr>
        <w:t>Paul urged the believers of Coloss</w:t>
      </w:r>
      <w:r w:rsidR="00B33CFF">
        <w:rPr>
          <w:b/>
        </w:rPr>
        <w:t>a</w:t>
      </w:r>
      <w:r w:rsidRPr="00E04E61">
        <w:rPr>
          <w:b/>
        </w:rPr>
        <w:t xml:space="preserve">e to devote </w:t>
      </w:r>
      <w:proofErr w:type="gramStart"/>
      <w:r w:rsidRPr="00E04E61">
        <w:rPr>
          <w:b/>
        </w:rPr>
        <w:t>themselves</w:t>
      </w:r>
      <w:proofErr w:type="gramEnd"/>
      <w:r w:rsidRPr="00E04E61">
        <w:rPr>
          <w:b/>
        </w:rPr>
        <w:t xml:space="preserve"> to prayer</w:t>
      </w:r>
      <w:r>
        <w:rPr>
          <w:b/>
        </w:rPr>
        <w:t>.</w:t>
      </w:r>
    </w:p>
    <w:p w:rsidR="00A53447" w:rsidRDefault="00E44BFE" w:rsidP="00541A1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1440"/>
        <w:rPr>
          <w:rFonts w:cs="Times New Roman"/>
          <w:color w:val="auto"/>
        </w:rPr>
      </w:pPr>
      <w:r>
        <w:t>“Paul highlights the need not only to pray, but to make prayer a standard feature of the Christian life.” (Moo)</w:t>
      </w:r>
      <w:r w:rsidR="00A53447" w:rsidRPr="00A53447">
        <w:rPr>
          <w:rFonts w:cs="Times New Roman"/>
          <w:color w:val="auto"/>
        </w:rPr>
        <w:t xml:space="preserve"> </w:t>
      </w:r>
    </w:p>
    <w:p w:rsidR="00E44BFE" w:rsidRDefault="00E44BFE" w:rsidP="00E44BFE">
      <w:pPr>
        <w:pStyle w:val="ListParagraph"/>
        <w:numPr>
          <w:ilvl w:val="0"/>
          <w:numId w:val="6"/>
        </w:numPr>
        <w:spacing w:line="240" w:lineRule="auto"/>
        <w:ind w:left="1440"/>
      </w:pPr>
      <w:r>
        <w:t xml:space="preserve">Paul commands the church to continue in prayer. </w:t>
      </w:r>
    </w:p>
    <w:p w:rsidR="00E44BFE" w:rsidRPr="001F6C75" w:rsidRDefault="00E44BFE" w:rsidP="00E44BFE">
      <w:pPr>
        <w:numPr>
          <w:ilvl w:val="2"/>
          <w:numId w:val="6"/>
        </w:numPr>
        <w:spacing w:line="240" w:lineRule="auto"/>
        <w:ind w:left="2160"/>
      </w:pPr>
      <w:r>
        <w:t>The verb “continue” is the imperative present active and is in the second person plural.</w:t>
      </w:r>
      <w:r>
        <w:rPr>
          <w:sz w:val="20"/>
          <w:szCs w:val="20"/>
          <w:lang w:bidi="he-IL"/>
        </w:rPr>
        <w:t xml:space="preserve"> </w:t>
      </w:r>
    </w:p>
    <w:p w:rsidR="00E44BFE" w:rsidRDefault="00E44BFE" w:rsidP="00E44BFE">
      <w:pPr>
        <w:numPr>
          <w:ilvl w:val="2"/>
          <w:numId w:val="6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rPr>
          <w:lang w:bidi="he-IL"/>
        </w:rPr>
        <w:t>It means to adhere to;</w:t>
      </w:r>
      <w:r w:rsidR="008C0C9D">
        <w:rPr>
          <w:lang w:bidi="he-IL"/>
        </w:rPr>
        <w:t xml:space="preserve"> </w:t>
      </w:r>
      <w:r>
        <w:rPr>
          <w:lang w:bidi="he-IL"/>
        </w:rPr>
        <w:t>to stay by</w:t>
      </w:r>
      <w:r w:rsidR="008C0C9D">
        <w:rPr>
          <w:lang w:bidi="he-IL"/>
        </w:rPr>
        <w:t>; to hold fast to; to cling to; to</w:t>
      </w:r>
      <w:r>
        <w:rPr>
          <w:lang w:bidi="he-IL"/>
        </w:rPr>
        <w:t xml:space="preserve"> be loyal</w:t>
      </w:r>
      <w:r w:rsidR="008C0C9D">
        <w:rPr>
          <w:lang w:bidi="he-IL"/>
        </w:rPr>
        <w:t>; to</w:t>
      </w:r>
      <w:r>
        <w:rPr>
          <w:lang w:bidi="he-IL"/>
        </w:rPr>
        <w:t xml:space="preserve"> attach oneself to</w:t>
      </w:r>
      <w:r w:rsidR="008C0C9D">
        <w:rPr>
          <w:lang w:bidi="he-IL"/>
        </w:rPr>
        <w:t xml:space="preserve">; to be devoted to; </w:t>
      </w:r>
      <w:r>
        <w:rPr>
          <w:lang w:bidi="he-IL"/>
        </w:rPr>
        <w:t xml:space="preserve">to associate closely with. </w:t>
      </w:r>
    </w:p>
    <w:p w:rsidR="00E44BFE" w:rsidRPr="00E44BFE" w:rsidRDefault="00E44BFE" w:rsidP="00E44BFE">
      <w:pPr>
        <w:numPr>
          <w:ilvl w:val="2"/>
          <w:numId w:val="6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rPr>
          <w:lang w:bidi="he-IL"/>
        </w:rPr>
        <w:t>It means to serve personally or wait on; to be continually ready</w:t>
      </w:r>
      <w:r w:rsidR="008C0C9D">
        <w:rPr>
          <w:lang w:bidi="he-IL"/>
        </w:rPr>
        <w:t xml:space="preserve"> or to stand ready</w:t>
      </w:r>
      <w:r>
        <w:rPr>
          <w:lang w:bidi="he-IL"/>
        </w:rPr>
        <w:t xml:space="preserve">; to occupy oneself diligently with; to pay persistent attention to; to </w:t>
      </w:r>
      <w:r w:rsidR="008C0C9D">
        <w:rPr>
          <w:lang w:bidi="he-IL"/>
        </w:rPr>
        <w:t xml:space="preserve">persist at; to persevere in; to spend much time in; to continually be in; </w:t>
      </w:r>
      <w:proofErr w:type="spellStart"/>
      <w:r w:rsidR="008C0C9D">
        <w:rPr>
          <w:lang w:bidi="he-IL"/>
        </w:rPr>
        <w:t>to</w:t>
      </w:r>
      <w:proofErr w:type="spellEnd"/>
      <w:r w:rsidR="008C0C9D">
        <w:rPr>
          <w:lang w:bidi="he-IL"/>
        </w:rPr>
        <w:t xml:space="preserve"> busy oneself with or be busily engaged in. </w:t>
      </w:r>
    </w:p>
    <w:p w:rsidR="00E44BFE" w:rsidRPr="00E44BFE" w:rsidRDefault="008C0C9D" w:rsidP="00E44BFE">
      <w:pPr>
        <w:numPr>
          <w:ilvl w:val="2"/>
          <w:numId w:val="6"/>
        </w:numPr>
        <w:autoSpaceDE w:val="0"/>
        <w:autoSpaceDN w:val="0"/>
        <w:adjustRightInd w:val="0"/>
        <w:spacing w:line="240" w:lineRule="auto"/>
        <w:ind w:left="2160"/>
        <w:rPr>
          <w:lang w:bidi="he-IL"/>
        </w:rPr>
      </w:pPr>
      <w:r>
        <w:rPr>
          <w:lang w:bidi="he-IL"/>
        </w:rPr>
        <w:t>It is “</w:t>
      </w:r>
      <w:r w:rsidR="00E44BFE" w:rsidRPr="00E44BFE">
        <w:rPr>
          <w:lang w:bidi="he-IL"/>
        </w:rPr>
        <w:t>to continue to do something with intense effort</w:t>
      </w:r>
      <w:r>
        <w:rPr>
          <w:lang w:bidi="he-IL"/>
        </w:rPr>
        <w:t>…</w:t>
      </w:r>
      <w:r w:rsidR="00E44BFE" w:rsidRPr="00E44BFE">
        <w:rPr>
          <w:lang w:bidi="he-IL"/>
        </w:rPr>
        <w:t>despite difficulty</w:t>
      </w:r>
      <w:r>
        <w:rPr>
          <w:lang w:bidi="he-IL"/>
        </w:rPr>
        <w:t>.”</w:t>
      </w:r>
      <w:r w:rsidR="00E44BFE" w:rsidRPr="008C0C9D">
        <w:rPr>
          <w:i/>
          <w:iCs/>
          <w:lang w:bidi="he-IL"/>
        </w:rPr>
        <w:t xml:space="preserve"> </w:t>
      </w:r>
    </w:p>
    <w:p w:rsidR="00E44BFE" w:rsidRDefault="00E44BFE" w:rsidP="00E44BFE">
      <w:pPr>
        <w:numPr>
          <w:ilvl w:val="2"/>
          <w:numId w:val="6"/>
        </w:numPr>
        <w:spacing w:line="240" w:lineRule="auto"/>
        <w:ind w:left="2160"/>
        <w:rPr>
          <w:bCs/>
          <w:lang w:bidi="he-IL"/>
        </w:rPr>
      </w:pPr>
      <w:r w:rsidRPr="00E44BFE">
        <w:rPr>
          <w:bCs/>
          <w:lang w:bidi="he-IL"/>
        </w:rPr>
        <w:t>It implies persistence and determination</w:t>
      </w:r>
      <w:r w:rsidR="00BF4099">
        <w:rPr>
          <w:bCs/>
          <w:lang w:bidi="he-IL"/>
        </w:rPr>
        <w:t xml:space="preserve"> in prayer</w:t>
      </w:r>
      <w:r w:rsidRPr="00E44BFE">
        <w:rPr>
          <w:bCs/>
          <w:lang w:bidi="he-IL"/>
        </w:rPr>
        <w:t xml:space="preserve">. </w:t>
      </w:r>
      <w:r w:rsidR="008C0C9D">
        <w:rPr>
          <w:bCs/>
          <w:lang w:bidi="he-IL"/>
        </w:rPr>
        <w:t>(Acts 1:14, 2:42, 6:4; Romans 12:12)</w:t>
      </w:r>
    </w:p>
    <w:p w:rsidR="00B33CFF" w:rsidRDefault="00B33CFF" w:rsidP="00B33CFF">
      <w:pPr>
        <w:spacing w:line="240" w:lineRule="auto"/>
        <w:rPr>
          <w:bCs/>
          <w:lang w:bidi="he-IL"/>
        </w:rPr>
      </w:pPr>
    </w:p>
    <w:p w:rsidR="00B33CFF" w:rsidRDefault="00B33CFF" w:rsidP="00B33CFF">
      <w:pPr>
        <w:spacing w:line="240" w:lineRule="auto"/>
        <w:rPr>
          <w:bCs/>
          <w:lang w:bidi="he-IL"/>
        </w:rPr>
      </w:pPr>
    </w:p>
    <w:p w:rsidR="00B33CFF" w:rsidRDefault="00B33CFF" w:rsidP="00B33CFF">
      <w:pPr>
        <w:spacing w:line="240" w:lineRule="auto"/>
        <w:rPr>
          <w:bCs/>
          <w:lang w:bidi="he-IL"/>
        </w:rPr>
      </w:pPr>
    </w:p>
    <w:p w:rsidR="00B33CFF" w:rsidRDefault="00B33CFF" w:rsidP="00B33CFF">
      <w:pPr>
        <w:spacing w:line="240" w:lineRule="auto"/>
        <w:rPr>
          <w:bCs/>
          <w:lang w:bidi="he-IL"/>
        </w:rPr>
      </w:pPr>
    </w:p>
    <w:p w:rsidR="00B33CFF" w:rsidRDefault="00B33CFF" w:rsidP="00B33CFF">
      <w:pPr>
        <w:spacing w:line="240" w:lineRule="auto"/>
        <w:rPr>
          <w:bCs/>
          <w:lang w:bidi="he-IL"/>
        </w:rPr>
      </w:pPr>
    </w:p>
    <w:p w:rsidR="00B33CFF" w:rsidRPr="00E44BFE" w:rsidRDefault="00B33CFF" w:rsidP="00B33CFF">
      <w:pPr>
        <w:spacing w:line="240" w:lineRule="auto"/>
        <w:rPr>
          <w:bCs/>
          <w:lang w:bidi="he-IL"/>
        </w:rPr>
      </w:pPr>
    </w:p>
    <w:p w:rsidR="00E44BFE" w:rsidRDefault="00E44BFE" w:rsidP="00E44BFE">
      <w:pPr>
        <w:pStyle w:val="ListParagraph"/>
        <w:numPr>
          <w:ilvl w:val="0"/>
          <w:numId w:val="6"/>
        </w:numPr>
        <w:spacing w:line="240" w:lineRule="auto"/>
        <w:ind w:left="1440"/>
      </w:pPr>
      <w:r>
        <w:t xml:space="preserve">The manner of one who has devoted himself or herself to prayer is alertness. </w:t>
      </w:r>
    </w:p>
    <w:p w:rsidR="008C5867" w:rsidRDefault="008C5867" w:rsidP="008C5867">
      <w:pPr>
        <w:numPr>
          <w:ilvl w:val="2"/>
          <w:numId w:val="6"/>
        </w:numPr>
        <w:spacing w:line="240" w:lineRule="auto"/>
        <w:ind w:left="2160"/>
        <w:rPr>
          <w:lang w:bidi="he-IL"/>
        </w:rPr>
      </w:pPr>
      <w:r>
        <w:t>To watch is to be awake or keep awake because of the need to be continually alert; to be vigilant, watchful, and in continuous readiness and alertness; to be on the alert.</w:t>
      </w:r>
    </w:p>
    <w:p w:rsidR="00E44BFE" w:rsidRDefault="008C5867" w:rsidP="008C5867">
      <w:pPr>
        <w:numPr>
          <w:ilvl w:val="2"/>
          <w:numId w:val="6"/>
        </w:numPr>
        <w:autoSpaceDE w:val="0"/>
        <w:autoSpaceDN w:val="0"/>
        <w:adjustRightInd w:val="0"/>
        <w:spacing w:line="240" w:lineRule="auto"/>
        <w:ind w:left="2160"/>
        <w:rPr>
          <w:b/>
          <w:bCs/>
          <w:sz w:val="20"/>
          <w:szCs w:val="20"/>
          <w:lang w:bidi="he-IL"/>
        </w:rPr>
      </w:pPr>
      <w:r>
        <w:rPr>
          <w:lang w:bidi="he-IL"/>
        </w:rPr>
        <w:t>To watch, according to Thayer, means “t</w:t>
      </w:r>
      <w:r w:rsidR="00E44BFE" w:rsidRPr="008C5867">
        <w:rPr>
          <w:lang w:bidi="he-IL"/>
        </w:rPr>
        <w:t>o take heed</w:t>
      </w:r>
      <w:r>
        <w:rPr>
          <w:lang w:bidi="he-IL"/>
        </w:rPr>
        <w:t>,</w:t>
      </w:r>
      <w:r w:rsidR="00E44BFE" w:rsidRPr="008C5867">
        <w:rPr>
          <w:lang w:bidi="he-IL"/>
        </w:rPr>
        <w:t xml:space="preserve"> lest through remissness and indolence some destructive calamity suddenly overtake one</w:t>
      </w:r>
      <w:r>
        <w:rPr>
          <w:lang w:bidi="he-IL"/>
        </w:rPr>
        <w:t xml:space="preserve">; to </w:t>
      </w:r>
      <w:r w:rsidR="00E44BFE" w:rsidRPr="008C5867">
        <w:rPr>
          <w:lang w:bidi="he-IL"/>
        </w:rPr>
        <w:t xml:space="preserve">employ the most punctilious </w:t>
      </w:r>
      <w:r>
        <w:rPr>
          <w:lang w:bidi="he-IL"/>
        </w:rPr>
        <w:t xml:space="preserve">or </w:t>
      </w:r>
      <w:r w:rsidR="00E44BFE" w:rsidRPr="008C5867">
        <w:rPr>
          <w:lang w:bidi="he-IL"/>
        </w:rPr>
        <w:t>meticulous care in a thing</w:t>
      </w:r>
      <w:r>
        <w:rPr>
          <w:lang w:bidi="he-IL"/>
        </w:rPr>
        <w:t>.” (Mark 14:38, I Corinthians 16:13, I Peter 5:8)</w:t>
      </w:r>
    </w:p>
    <w:p w:rsidR="00E44BFE" w:rsidRDefault="00E44BFE" w:rsidP="00E44BFE">
      <w:pPr>
        <w:pStyle w:val="ListParagraph"/>
        <w:numPr>
          <w:ilvl w:val="0"/>
          <w:numId w:val="24"/>
        </w:numPr>
        <w:spacing w:line="240" w:lineRule="auto"/>
      </w:pPr>
      <w:r>
        <w:t xml:space="preserve">The manner of one who has devoted himself or herself to prayer is thankfulness. </w:t>
      </w:r>
    </w:p>
    <w:p w:rsidR="00157C32" w:rsidRPr="00157C32" w:rsidRDefault="00157C32" w:rsidP="00157C32">
      <w:pPr>
        <w:spacing w:line="240" w:lineRule="auto"/>
        <w:ind w:left="2160"/>
        <w:rPr>
          <w:rFonts w:cs="Times New Roman"/>
          <w:color w:val="auto"/>
        </w:rPr>
      </w:pPr>
    </w:p>
    <w:p w:rsidR="00157C32" w:rsidRPr="00157C32" w:rsidRDefault="00FC0D22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Central Idea</w:t>
      </w:r>
      <w:r w:rsidR="00157C32" w:rsidRPr="00157C32">
        <w:rPr>
          <w:rFonts w:cs="Times New Roman"/>
          <w:b/>
          <w:color w:val="auto"/>
        </w:rPr>
        <w:t xml:space="preserve">: </w:t>
      </w:r>
      <w:r w:rsidR="0084531A" w:rsidRPr="00E04E61">
        <w:rPr>
          <w:b/>
        </w:rPr>
        <w:t xml:space="preserve">Paul urged the believers of Colossae to devote </w:t>
      </w:r>
      <w:proofErr w:type="gramStart"/>
      <w:r w:rsidR="0084531A" w:rsidRPr="00E04E61">
        <w:rPr>
          <w:b/>
        </w:rPr>
        <w:t>themselves</w:t>
      </w:r>
      <w:proofErr w:type="gramEnd"/>
      <w:r w:rsidR="0084531A" w:rsidRPr="00E04E61">
        <w:rPr>
          <w:b/>
        </w:rPr>
        <w:t xml:space="preserve"> to prayer so that others might have access to the gospel</w:t>
      </w:r>
      <w:r w:rsidR="0084531A">
        <w:rPr>
          <w:b/>
        </w:rPr>
        <w:t>.</w:t>
      </w:r>
      <w:r w:rsidR="00157C32" w:rsidRPr="00157C32">
        <w:rPr>
          <w:rFonts w:cs="Times New Roman"/>
          <w:b/>
          <w:color w:val="auto"/>
        </w:rPr>
        <w:t xml:space="preserve"> </w:t>
      </w:r>
    </w:p>
    <w:p w:rsidR="0084531A" w:rsidRDefault="0084531A" w:rsidP="0084531A">
      <w:pPr>
        <w:numPr>
          <w:ilvl w:val="1"/>
          <w:numId w:val="1"/>
        </w:numPr>
        <w:spacing w:line="240" w:lineRule="auto"/>
      </w:pPr>
      <w:r>
        <w:t xml:space="preserve">This makes them partners in taking the gospel to every person. </w:t>
      </w:r>
    </w:p>
    <w:p w:rsidR="0084531A" w:rsidRDefault="0084531A" w:rsidP="0084531A">
      <w:pPr>
        <w:numPr>
          <w:ilvl w:val="1"/>
          <w:numId w:val="1"/>
        </w:numPr>
        <w:spacing w:line="240" w:lineRule="auto"/>
      </w:pPr>
      <w:r>
        <w:t>Paul urged the believers to pray that God would open a door for the Word. (v. 3-4)</w:t>
      </w:r>
    </w:p>
    <w:p w:rsidR="0084531A" w:rsidRDefault="0084531A" w:rsidP="0084531A">
      <w:pPr>
        <w:numPr>
          <w:ilvl w:val="2"/>
          <w:numId w:val="1"/>
        </w:numPr>
        <w:autoSpaceDE w:val="0"/>
        <w:autoSpaceDN w:val="0"/>
        <w:adjustRightInd w:val="0"/>
        <w:spacing w:line="240" w:lineRule="auto"/>
        <w:rPr>
          <w:sz w:val="20"/>
          <w:szCs w:val="20"/>
          <w:lang w:bidi="he-IL"/>
        </w:rPr>
      </w:pPr>
      <w:r w:rsidRPr="00B33CFF">
        <w:rPr>
          <w:i/>
        </w:rPr>
        <w:t>Witha</w:t>
      </w:r>
      <w:r w:rsidR="009D0A95" w:rsidRPr="00B33CFF">
        <w:rPr>
          <w:i/>
        </w:rPr>
        <w:t>l</w:t>
      </w:r>
      <w:r>
        <w:t xml:space="preserve"> means </w:t>
      </w:r>
      <w:r w:rsidR="009D0A95">
        <w:t>“</w:t>
      </w:r>
      <w:r>
        <w:t>at the same time.</w:t>
      </w:r>
      <w:r w:rsidR="009D0A95">
        <w:t>”</w:t>
      </w:r>
      <w:r>
        <w:t xml:space="preserve"> </w:t>
      </w:r>
    </w:p>
    <w:p w:rsidR="0084531A" w:rsidRDefault="009D0A95" w:rsidP="009D0A95">
      <w:pPr>
        <w:numPr>
          <w:ilvl w:val="2"/>
          <w:numId w:val="1"/>
        </w:numPr>
        <w:spacing w:line="240" w:lineRule="auto"/>
        <w:rPr>
          <w:rFonts w:ascii="Palatino Linotype" w:hAnsi="Palatino Linotype" w:cs="Palatino Linotype"/>
          <w:lang w:bidi="he-IL"/>
        </w:rPr>
      </w:pPr>
      <w:r>
        <w:t>They were to pray that God would open to them a door; to make possible some opportunity; to make it possible.</w:t>
      </w:r>
    </w:p>
    <w:p w:rsidR="0084531A" w:rsidRDefault="009D0A95" w:rsidP="0084531A">
      <w:pPr>
        <w:numPr>
          <w:ilvl w:val="2"/>
          <w:numId w:val="1"/>
        </w:numPr>
        <w:autoSpaceDE w:val="0"/>
        <w:autoSpaceDN w:val="0"/>
        <w:adjustRightInd w:val="0"/>
        <w:spacing w:line="240" w:lineRule="auto"/>
      </w:pPr>
      <w:r>
        <w:t>A d</w:t>
      </w:r>
      <w:r w:rsidR="0084531A">
        <w:t xml:space="preserve">oor of </w:t>
      </w:r>
      <w:r>
        <w:t>u</w:t>
      </w:r>
      <w:r w:rsidR="0084531A">
        <w:t xml:space="preserve">tterance </w:t>
      </w:r>
      <w:r>
        <w:t>refers to a message of divine revelation.</w:t>
      </w:r>
    </w:p>
    <w:p w:rsidR="0084531A" w:rsidRDefault="0084531A" w:rsidP="0084531A">
      <w:pPr>
        <w:numPr>
          <w:ilvl w:val="1"/>
          <w:numId w:val="1"/>
        </w:numPr>
        <w:autoSpaceDE w:val="0"/>
        <w:autoSpaceDN w:val="0"/>
        <w:adjustRightInd w:val="0"/>
        <w:spacing w:line="240" w:lineRule="auto"/>
      </w:pPr>
      <w:r>
        <w:t xml:space="preserve">He urged them to pray that God would give him the opportunity to preach the message. </w:t>
      </w:r>
    </w:p>
    <w:p w:rsidR="0084531A" w:rsidRDefault="0084531A" w:rsidP="0084531A">
      <w:pPr>
        <w:numPr>
          <w:ilvl w:val="2"/>
          <w:numId w:val="1"/>
        </w:numPr>
        <w:autoSpaceDE w:val="0"/>
        <w:autoSpaceDN w:val="0"/>
        <w:adjustRightInd w:val="0"/>
        <w:spacing w:line="240" w:lineRule="auto"/>
        <w:rPr>
          <w:sz w:val="20"/>
          <w:szCs w:val="20"/>
          <w:lang w:bidi="he-IL"/>
        </w:rPr>
      </w:pPr>
      <w:r w:rsidRPr="00B33CFF">
        <w:rPr>
          <w:i/>
        </w:rPr>
        <w:t>To speak</w:t>
      </w:r>
      <w:r w:rsidR="009D0A95">
        <w:t xml:space="preserve"> is to sound out or announce.</w:t>
      </w:r>
      <w:r>
        <w:t xml:space="preserve"> </w:t>
      </w:r>
    </w:p>
    <w:p w:rsidR="0084531A" w:rsidRDefault="0084531A" w:rsidP="0084531A">
      <w:pPr>
        <w:numPr>
          <w:ilvl w:val="2"/>
          <w:numId w:val="1"/>
        </w:numPr>
        <w:spacing w:line="240" w:lineRule="auto"/>
      </w:pPr>
      <w:r>
        <w:t>Sounding out the message of the gospel brought Paul into Roman custody</w:t>
      </w:r>
      <w:r w:rsidR="009D0A95">
        <w:t>; he was</w:t>
      </w:r>
      <w:r>
        <w:t xml:space="preserve"> “in bonds</w:t>
      </w:r>
      <w:r w:rsidR="009D0A95">
        <w:t>.</w:t>
      </w:r>
      <w:r>
        <w:t>”</w:t>
      </w:r>
    </w:p>
    <w:p w:rsidR="0084531A" w:rsidRDefault="0084531A" w:rsidP="0084531A">
      <w:pPr>
        <w:numPr>
          <w:ilvl w:val="2"/>
          <w:numId w:val="1"/>
        </w:numPr>
        <w:spacing w:line="240" w:lineRule="auto"/>
      </w:pPr>
      <w:r>
        <w:t>He prays for more open doors, not</w:t>
      </w:r>
      <w:r w:rsidR="009D0A95">
        <w:t xml:space="preserve"> for</w:t>
      </w:r>
      <w:r>
        <w:t xml:space="preserve"> his own liberty. </w:t>
      </w:r>
    </w:p>
    <w:p w:rsidR="0084531A" w:rsidRDefault="0084531A" w:rsidP="0084531A">
      <w:pPr>
        <w:numPr>
          <w:ilvl w:val="1"/>
          <w:numId w:val="1"/>
        </w:numPr>
        <w:spacing w:line="240" w:lineRule="auto"/>
      </w:pPr>
      <w:r>
        <w:t xml:space="preserve">He urged them to pray that God would help him to make it clear when he had the opportunity. </w:t>
      </w:r>
    </w:p>
    <w:p w:rsidR="0084531A" w:rsidRDefault="009D0A95" w:rsidP="0084531A">
      <w:pPr>
        <w:numPr>
          <w:ilvl w:val="2"/>
          <w:numId w:val="1"/>
        </w:numPr>
        <w:spacing w:line="240" w:lineRule="auto"/>
      </w:pPr>
      <w:r>
        <w:t>He wanted to make the gospel message manifest; to make it known.</w:t>
      </w:r>
    </w:p>
    <w:p w:rsidR="0084531A" w:rsidRDefault="0084531A" w:rsidP="0084531A">
      <w:pPr>
        <w:numPr>
          <w:ilvl w:val="2"/>
          <w:numId w:val="1"/>
        </w:numPr>
        <w:spacing w:line="240" w:lineRule="auto"/>
      </w:pPr>
      <w:r>
        <w:t xml:space="preserve">He felt obligated to make the message clear. </w:t>
      </w:r>
    </w:p>
    <w:p w:rsidR="00157C32" w:rsidRPr="00157C32" w:rsidRDefault="00157C32" w:rsidP="00157C32">
      <w:pPr>
        <w:spacing w:line="240" w:lineRule="auto"/>
        <w:ind w:left="1440"/>
        <w:rPr>
          <w:rFonts w:cs="Times New Roman"/>
          <w:color w:val="auto"/>
        </w:rPr>
      </w:pPr>
    </w:p>
    <w:p w:rsidR="00157C32" w:rsidRPr="00157C32" w:rsidRDefault="004C323C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We should devote ourselves to prayer so that others might have access to the gospel.</w:t>
      </w:r>
    </w:p>
    <w:p w:rsidR="004C323C" w:rsidRDefault="004C323C" w:rsidP="004C323C">
      <w:pPr>
        <w:numPr>
          <w:ilvl w:val="1"/>
          <w:numId w:val="1"/>
        </w:numPr>
        <w:spacing w:line="240" w:lineRule="auto"/>
      </w:pPr>
      <w:r>
        <w:t xml:space="preserve">We should be devoted to prayer because only God </w:t>
      </w:r>
      <w:proofErr w:type="gramStart"/>
      <w:r>
        <w:t>can</w:t>
      </w:r>
      <w:proofErr w:type="gramEnd"/>
      <w:r>
        <w:t xml:space="preserve"> open doors for the gospel. </w:t>
      </w:r>
    </w:p>
    <w:p w:rsidR="004C323C" w:rsidRDefault="004C323C" w:rsidP="004C323C">
      <w:pPr>
        <w:numPr>
          <w:ilvl w:val="2"/>
          <w:numId w:val="1"/>
        </w:numPr>
        <w:spacing w:line="240" w:lineRule="auto"/>
      </w:pPr>
      <w:r>
        <w:t xml:space="preserve">It is not our prayers that open doors for the gospel. It is God who opens doors for the gospel. </w:t>
      </w:r>
    </w:p>
    <w:p w:rsidR="004C323C" w:rsidRDefault="004C323C" w:rsidP="004C323C">
      <w:pPr>
        <w:numPr>
          <w:ilvl w:val="2"/>
          <w:numId w:val="1"/>
        </w:numPr>
        <w:spacing w:line="240" w:lineRule="auto"/>
      </w:pPr>
      <w:r>
        <w:t>However, God has directed us to pray for laborers in the harvest. (Matthew 9:38)</w:t>
      </w:r>
    </w:p>
    <w:p w:rsidR="004C323C" w:rsidRDefault="0021580F" w:rsidP="004C323C">
      <w:pPr>
        <w:numPr>
          <w:ilvl w:val="1"/>
          <w:numId w:val="1"/>
        </w:numPr>
        <w:spacing w:line="240" w:lineRule="auto"/>
      </w:pPr>
      <w:r>
        <w:t>We need to be</w:t>
      </w:r>
      <w:r w:rsidR="004C323C">
        <w:t xml:space="preserve"> devoted to prayer so that others might have access to the gospel</w:t>
      </w:r>
      <w:r>
        <w:t>.</w:t>
      </w:r>
      <w:r w:rsidR="004C323C">
        <w:t xml:space="preserve"> </w:t>
      </w:r>
    </w:p>
    <w:p w:rsidR="004C323C" w:rsidRDefault="004C323C" w:rsidP="004C323C">
      <w:pPr>
        <w:numPr>
          <w:ilvl w:val="2"/>
          <w:numId w:val="1"/>
        </w:numPr>
        <w:spacing w:line="240" w:lineRule="auto"/>
      </w:pPr>
      <w:r>
        <w:t xml:space="preserve">Devote yourself to prayer as an individual. </w:t>
      </w:r>
    </w:p>
    <w:p w:rsidR="004C323C" w:rsidRDefault="004C323C" w:rsidP="004C323C">
      <w:pPr>
        <w:numPr>
          <w:ilvl w:val="2"/>
          <w:numId w:val="1"/>
        </w:numPr>
        <w:spacing w:line="240" w:lineRule="auto"/>
      </w:pPr>
      <w:r>
        <w:t xml:space="preserve">Devote yourself to prayer as a family. </w:t>
      </w:r>
    </w:p>
    <w:p w:rsidR="00BF4099" w:rsidRDefault="00BF4099" w:rsidP="00BF4099">
      <w:pPr>
        <w:numPr>
          <w:ilvl w:val="3"/>
          <w:numId w:val="1"/>
        </w:numPr>
        <w:spacing w:line="240" w:lineRule="auto"/>
      </w:pPr>
      <w:r>
        <w:t xml:space="preserve">Use missionary prayer cards at meal times to pray for God’s servants. </w:t>
      </w:r>
    </w:p>
    <w:p w:rsidR="00EF69B5" w:rsidRDefault="00EF69B5" w:rsidP="00BF4099">
      <w:pPr>
        <w:numPr>
          <w:ilvl w:val="3"/>
          <w:numId w:val="1"/>
        </w:numPr>
        <w:spacing w:line="240" w:lineRule="auto"/>
      </w:pPr>
      <w:r>
        <w:t xml:space="preserve">Use your church directory to systematically pray for fellow members. </w:t>
      </w:r>
    </w:p>
    <w:p w:rsidR="004C323C" w:rsidRDefault="004C323C" w:rsidP="004C323C">
      <w:pPr>
        <w:numPr>
          <w:ilvl w:val="2"/>
          <w:numId w:val="1"/>
        </w:numPr>
        <w:spacing w:line="240" w:lineRule="auto"/>
      </w:pPr>
      <w:r>
        <w:t xml:space="preserve">Devote yourself to prayer as a church. </w:t>
      </w:r>
    </w:p>
    <w:p w:rsidR="004C323C" w:rsidRDefault="004C323C" w:rsidP="004C323C">
      <w:pPr>
        <w:numPr>
          <w:ilvl w:val="3"/>
          <w:numId w:val="1"/>
        </w:numPr>
        <w:spacing w:line="240" w:lineRule="auto"/>
      </w:pPr>
      <w:r>
        <w:t xml:space="preserve">Pray for your teacher. </w:t>
      </w:r>
    </w:p>
    <w:p w:rsidR="004C323C" w:rsidRDefault="004C323C" w:rsidP="004C323C">
      <w:pPr>
        <w:numPr>
          <w:ilvl w:val="3"/>
          <w:numId w:val="1"/>
        </w:numPr>
        <w:spacing w:line="240" w:lineRule="auto"/>
      </w:pPr>
      <w:r>
        <w:t>Pray for your pastor.</w:t>
      </w:r>
    </w:p>
    <w:p w:rsidR="004C323C" w:rsidRDefault="004C323C" w:rsidP="004C323C">
      <w:pPr>
        <w:numPr>
          <w:ilvl w:val="3"/>
          <w:numId w:val="1"/>
        </w:numPr>
        <w:spacing w:line="240" w:lineRule="auto"/>
      </w:pPr>
      <w:r>
        <w:t xml:space="preserve">Pray for our missionaries. </w:t>
      </w:r>
    </w:p>
    <w:p w:rsidR="004C323C" w:rsidRDefault="004C323C" w:rsidP="004C323C">
      <w:pPr>
        <w:numPr>
          <w:ilvl w:val="3"/>
          <w:numId w:val="1"/>
        </w:numPr>
        <w:spacing w:line="240" w:lineRule="auto"/>
      </w:pPr>
      <w:r>
        <w:t>Pray for mission</w:t>
      </w:r>
      <w:r w:rsidR="0021580F">
        <w:t>s</w:t>
      </w:r>
      <w:r>
        <w:t xml:space="preserve"> trips. </w:t>
      </w:r>
    </w:p>
    <w:p w:rsidR="00321816" w:rsidRDefault="00321816" w:rsidP="001E0547">
      <w:pPr>
        <w:spacing w:line="240" w:lineRule="auto"/>
      </w:pPr>
    </w:p>
    <w:p w:rsidR="002575EB" w:rsidRDefault="00565D6B" w:rsidP="001E0547">
      <w:pPr>
        <w:spacing w:line="240" w:lineRule="auto"/>
        <w:rPr>
          <w:b/>
        </w:rPr>
      </w:pPr>
      <w:r>
        <w:rPr>
          <w:b/>
        </w:rPr>
        <w:t>Conclusion</w:t>
      </w:r>
    </w:p>
    <w:p w:rsidR="00565D6B" w:rsidRPr="00EF69B5" w:rsidRDefault="00EF69B5" w:rsidP="00541A11">
      <w:pPr>
        <w:ind w:firstLine="720"/>
      </w:pPr>
      <w:r>
        <w:rPr>
          <w:bCs/>
          <w:iCs/>
        </w:rPr>
        <w:t xml:space="preserve">Someone has wisely stated, </w:t>
      </w:r>
      <w:r w:rsidRPr="00EF69B5">
        <w:rPr>
          <w:bCs/>
          <w:iCs/>
        </w:rPr>
        <w:t xml:space="preserve">“There is much we can do </w:t>
      </w:r>
      <w:r w:rsidRPr="00EF69B5">
        <w:rPr>
          <w:iCs/>
        </w:rPr>
        <w:t>after</w:t>
      </w:r>
      <w:r w:rsidRPr="00EF69B5">
        <w:rPr>
          <w:bCs/>
          <w:iCs/>
        </w:rPr>
        <w:t xml:space="preserve"> we have prayed</w:t>
      </w:r>
      <w:r w:rsidR="00B33CFF">
        <w:rPr>
          <w:bCs/>
          <w:iCs/>
        </w:rPr>
        <w:t>,</w:t>
      </w:r>
      <w:bookmarkStart w:id="0" w:name="_GoBack"/>
      <w:bookmarkEnd w:id="0"/>
      <w:r w:rsidRPr="00EF69B5">
        <w:rPr>
          <w:bCs/>
          <w:iCs/>
        </w:rPr>
        <w:t xml:space="preserve"> but </w:t>
      </w:r>
      <w:r w:rsidRPr="00EF69B5">
        <w:rPr>
          <w:iCs/>
        </w:rPr>
        <w:t>nothing</w:t>
      </w:r>
      <w:r w:rsidRPr="00EF69B5">
        <w:rPr>
          <w:bCs/>
          <w:iCs/>
        </w:rPr>
        <w:t xml:space="preserve"> we can do until we have prayed.”</w:t>
      </w:r>
      <w:r>
        <w:rPr>
          <w:bCs/>
          <w:iCs/>
        </w:rPr>
        <w:t xml:space="preserve"> Make prayer the basis of your approach to life. Pray for boldness in the proclamation of the gospel. </w:t>
      </w:r>
    </w:p>
    <w:sectPr w:rsidR="00565D6B" w:rsidRPr="00EF69B5" w:rsidSect="00A75330">
      <w:headerReference w:type="default" r:id="rId9"/>
      <w:pgSz w:w="12240" w:h="15840"/>
      <w:pgMar w:top="720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74" w:rsidRDefault="009D4274" w:rsidP="00EC1CB2">
      <w:pPr>
        <w:spacing w:line="240" w:lineRule="auto"/>
      </w:pPr>
      <w:r>
        <w:separator/>
      </w:r>
    </w:p>
  </w:endnote>
  <w:endnote w:type="continuationSeparator" w:id="0">
    <w:p w:rsidR="009D4274" w:rsidRDefault="009D4274" w:rsidP="00EC1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74" w:rsidRDefault="009D4274" w:rsidP="00EC1CB2">
      <w:pPr>
        <w:spacing w:line="240" w:lineRule="auto"/>
      </w:pPr>
      <w:r>
        <w:separator/>
      </w:r>
    </w:p>
  </w:footnote>
  <w:footnote w:type="continuationSeparator" w:id="0">
    <w:p w:rsidR="009D4274" w:rsidRDefault="009D4274" w:rsidP="00EC1C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74" w:rsidRDefault="00101E03" w:rsidP="00101E03">
    <w:pPr>
      <w:pStyle w:val="Header"/>
      <w:tabs>
        <w:tab w:val="clear" w:pos="9360"/>
        <w:tab w:val="right" w:pos="10530"/>
      </w:tabs>
    </w:pPr>
    <w:r>
      <w:t>Colossians: Complete in Christ</w:t>
    </w:r>
    <w:r w:rsidR="009D4274">
      <w:tab/>
    </w:r>
    <w:r>
      <w:tab/>
      <w:t xml:space="preserve">     </w:t>
    </w:r>
    <w:r w:rsidR="009D4274">
      <w:t xml:space="preserve">Lesson </w:t>
    </w:r>
    <w:r w:rsidR="00A5598D">
      <w:t>25</w:t>
    </w:r>
  </w:p>
  <w:p w:rsidR="009D4274" w:rsidRDefault="009D42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5E8"/>
    <w:multiLevelType w:val="hybridMultilevel"/>
    <w:tmpl w:val="A6A814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9461D1"/>
    <w:multiLevelType w:val="hybridMultilevel"/>
    <w:tmpl w:val="9B44227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8234860"/>
    <w:multiLevelType w:val="hybridMultilevel"/>
    <w:tmpl w:val="C0E2450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091E677F"/>
    <w:multiLevelType w:val="hybridMultilevel"/>
    <w:tmpl w:val="5B18156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C041CFE"/>
    <w:multiLevelType w:val="hybridMultilevel"/>
    <w:tmpl w:val="C8FC28E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0C9C7D30"/>
    <w:multiLevelType w:val="hybridMultilevel"/>
    <w:tmpl w:val="D6C61FE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0D923DBA"/>
    <w:multiLevelType w:val="hybridMultilevel"/>
    <w:tmpl w:val="862A8754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14E0034C"/>
    <w:multiLevelType w:val="hybridMultilevel"/>
    <w:tmpl w:val="65665846"/>
    <w:lvl w:ilvl="0" w:tplc="3ED6FDCC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1EB"/>
    <w:multiLevelType w:val="hybridMultilevel"/>
    <w:tmpl w:val="72C45AD4"/>
    <w:lvl w:ilvl="0" w:tplc="04090015">
      <w:start w:val="1"/>
      <w:numFmt w:val="upperLetter"/>
      <w:lvlText w:val="%1."/>
      <w:lvlJc w:val="left"/>
      <w:pPr>
        <w:ind w:left="3780" w:hanging="360"/>
      </w:p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9">
    <w:nsid w:val="1A8347EF"/>
    <w:multiLevelType w:val="hybridMultilevel"/>
    <w:tmpl w:val="DB504E6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>
    <w:nsid w:val="1ABC54EC"/>
    <w:multiLevelType w:val="hybridMultilevel"/>
    <w:tmpl w:val="2E2EEDD6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1D8B1223"/>
    <w:multiLevelType w:val="hybridMultilevel"/>
    <w:tmpl w:val="3CE486D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DE81511"/>
    <w:multiLevelType w:val="hybridMultilevel"/>
    <w:tmpl w:val="1CDC88E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36B66FB"/>
    <w:multiLevelType w:val="hybridMultilevel"/>
    <w:tmpl w:val="284430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4628F03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A4B33"/>
    <w:multiLevelType w:val="hybridMultilevel"/>
    <w:tmpl w:val="4D2E423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>
    <w:nsid w:val="35F93D73"/>
    <w:multiLevelType w:val="hybridMultilevel"/>
    <w:tmpl w:val="E4342C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218D6"/>
    <w:multiLevelType w:val="hybridMultilevel"/>
    <w:tmpl w:val="F7C62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35D62"/>
    <w:multiLevelType w:val="hybridMultilevel"/>
    <w:tmpl w:val="8AC40A48"/>
    <w:lvl w:ilvl="0" w:tplc="4628F036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D5D59E1"/>
    <w:multiLevelType w:val="hybridMultilevel"/>
    <w:tmpl w:val="8AE0446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>
    <w:nsid w:val="45BF781E"/>
    <w:multiLevelType w:val="hybridMultilevel"/>
    <w:tmpl w:val="C2F6FEAE"/>
    <w:lvl w:ilvl="0" w:tplc="7E5CFF3C">
      <w:start w:val="1"/>
      <w:numFmt w:val="upperLetter"/>
      <w:lvlText w:val="%1."/>
      <w:lvlJc w:val="left"/>
      <w:pPr>
        <w:ind w:left="2700" w:hanging="360"/>
      </w:pPr>
    </w:lvl>
    <w:lvl w:ilvl="1" w:tplc="04090019">
      <w:start w:val="1"/>
      <w:numFmt w:val="lowerLetter"/>
      <w:lvlText w:val="%2."/>
      <w:lvlJc w:val="left"/>
      <w:pPr>
        <w:ind w:left="3420" w:hanging="360"/>
      </w:pPr>
    </w:lvl>
    <w:lvl w:ilvl="2" w:tplc="DFAE91E0">
      <w:start w:val="1"/>
      <w:numFmt w:val="decimal"/>
      <w:lvlText w:val="%3."/>
      <w:lvlJc w:val="right"/>
      <w:pPr>
        <w:ind w:left="414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0">
    <w:nsid w:val="49160AE5"/>
    <w:multiLevelType w:val="hybridMultilevel"/>
    <w:tmpl w:val="604CDD8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4B44230E"/>
    <w:multiLevelType w:val="hybridMultilevel"/>
    <w:tmpl w:val="2460BB7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>
    <w:nsid w:val="61A256CE"/>
    <w:multiLevelType w:val="hybridMultilevel"/>
    <w:tmpl w:val="DE028220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3">
    <w:nsid w:val="6A2B490B"/>
    <w:multiLevelType w:val="hybridMultilevel"/>
    <w:tmpl w:val="F1B2C84E"/>
    <w:lvl w:ilvl="0" w:tplc="04090015">
      <w:start w:val="1"/>
      <w:numFmt w:val="upperLetter"/>
      <w:lvlText w:val="%1."/>
      <w:lvlJc w:val="left"/>
      <w:pPr>
        <w:ind w:left="3780" w:hanging="360"/>
      </w:p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4">
    <w:nsid w:val="76BF4F4D"/>
    <w:multiLevelType w:val="hybridMultilevel"/>
    <w:tmpl w:val="EDB85E5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5"/>
  </w:num>
  <w:num w:numId="5">
    <w:abstractNumId w:val="14"/>
  </w:num>
  <w:num w:numId="6">
    <w:abstractNumId w:val="19"/>
  </w:num>
  <w:num w:numId="7">
    <w:abstractNumId w:val="12"/>
  </w:num>
  <w:num w:numId="8">
    <w:abstractNumId w:val="21"/>
  </w:num>
  <w:num w:numId="9">
    <w:abstractNumId w:val="9"/>
  </w:num>
  <w:num w:numId="10">
    <w:abstractNumId w:val="4"/>
  </w:num>
  <w:num w:numId="11">
    <w:abstractNumId w:val="22"/>
  </w:num>
  <w:num w:numId="12">
    <w:abstractNumId w:val="1"/>
  </w:num>
  <w:num w:numId="13">
    <w:abstractNumId w:val="24"/>
  </w:num>
  <w:num w:numId="14">
    <w:abstractNumId w:val="20"/>
  </w:num>
  <w:num w:numId="15">
    <w:abstractNumId w:val="2"/>
  </w:num>
  <w:num w:numId="16">
    <w:abstractNumId w:val="6"/>
  </w:num>
  <w:num w:numId="17">
    <w:abstractNumId w:val="3"/>
  </w:num>
  <w:num w:numId="18">
    <w:abstractNumId w:val="15"/>
  </w:num>
  <w:num w:numId="19">
    <w:abstractNumId w:val="10"/>
  </w:num>
  <w:num w:numId="20">
    <w:abstractNumId w:val="17"/>
  </w:num>
  <w:num w:numId="21">
    <w:abstractNumId w:val="11"/>
  </w:num>
  <w:num w:numId="22">
    <w:abstractNumId w:val="8"/>
  </w:num>
  <w:num w:numId="23">
    <w:abstractNumId w:val="23"/>
  </w:num>
  <w:num w:numId="24">
    <w:abstractNumId w:val="7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22"/>
    <w:rsid w:val="00003A07"/>
    <w:rsid w:val="00040134"/>
    <w:rsid w:val="00072B72"/>
    <w:rsid w:val="00093FED"/>
    <w:rsid w:val="000B4312"/>
    <w:rsid w:val="00101395"/>
    <w:rsid w:val="00101E03"/>
    <w:rsid w:val="00116D74"/>
    <w:rsid w:val="00157C32"/>
    <w:rsid w:val="001D7AE2"/>
    <w:rsid w:val="001E0547"/>
    <w:rsid w:val="001F394E"/>
    <w:rsid w:val="001F771F"/>
    <w:rsid w:val="0021580F"/>
    <w:rsid w:val="002575EB"/>
    <w:rsid w:val="00263B75"/>
    <w:rsid w:val="0028402D"/>
    <w:rsid w:val="002B2804"/>
    <w:rsid w:val="00321816"/>
    <w:rsid w:val="003818CE"/>
    <w:rsid w:val="00395ED0"/>
    <w:rsid w:val="003A062D"/>
    <w:rsid w:val="003E15DC"/>
    <w:rsid w:val="003E33E1"/>
    <w:rsid w:val="00415222"/>
    <w:rsid w:val="0046330C"/>
    <w:rsid w:val="00472DB9"/>
    <w:rsid w:val="004C323C"/>
    <w:rsid w:val="004D65C1"/>
    <w:rsid w:val="004E64CE"/>
    <w:rsid w:val="004F03E1"/>
    <w:rsid w:val="00506D1D"/>
    <w:rsid w:val="005157D5"/>
    <w:rsid w:val="00541A11"/>
    <w:rsid w:val="00565D6B"/>
    <w:rsid w:val="00570033"/>
    <w:rsid w:val="00577BAD"/>
    <w:rsid w:val="005A76AA"/>
    <w:rsid w:val="005D45A1"/>
    <w:rsid w:val="005E7843"/>
    <w:rsid w:val="005F3803"/>
    <w:rsid w:val="00600BE4"/>
    <w:rsid w:val="00635897"/>
    <w:rsid w:val="00642B08"/>
    <w:rsid w:val="0067013D"/>
    <w:rsid w:val="00670282"/>
    <w:rsid w:val="00670617"/>
    <w:rsid w:val="006F52CC"/>
    <w:rsid w:val="00706653"/>
    <w:rsid w:val="00707F5A"/>
    <w:rsid w:val="00724CDF"/>
    <w:rsid w:val="00770EE8"/>
    <w:rsid w:val="007772AD"/>
    <w:rsid w:val="00785DE5"/>
    <w:rsid w:val="00794C6C"/>
    <w:rsid w:val="007C5FC2"/>
    <w:rsid w:val="008261D5"/>
    <w:rsid w:val="0084531A"/>
    <w:rsid w:val="0087015C"/>
    <w:rsid w:val="00892DE1"/>
    <w:rsid w:val="008C0C9D"/>
    <w:rsid w:val="008C5867"/>
    <w:rsid w:val="008E4462"/>
    <w:rsid w:val="00932D36"/>
    <w:rsid w:val="00980D75"/>
    <w:rsid w:val="009C1A5E"/>
    <w:rsid w:val="009D0A95"/>
    <w:rsid w:val="009D4274"/>
    <w:rsid w:val="009F342F"/>
    <w:rsid w:val="00A05AC6"/>
    <w:rsid w:val="00A53447"/>
    <w:rsid w:val="00A5598D"/>
    <w:rsid w:val="00A75330"/>
    <w:rsid w:val="00AA01AB"/>
    <w:rsid w:val="00AD5CB8"/>
    <w:rsid w:val="00AE50DA"/>
    <w:rsid w:val="00B00CFD"/>
    <w:rsid w:val="00B30233"/>
    <w:rsid w:val="00B334D9"/>
    <w:rsid w:val="00B33CFF"/>
    <w:rsid w:val="00B679C7"/>
    <w:rsid w:val="00B8238A"/>
    <w:rsid w:val="00B85B9B"/>
    <w:rsid w:val="00BD5DA2"/>
    <w:rsid w:val="00BD6338"/>
    <w:rsid w:val="00BF4099"/>
    <w:rsid w:val="00C27535"/>
    <w:rsid w:val="00C409B9"/>
    <w:rsid w:val="00C452BF"/>
    <w:rsid w:val="00C60331"/>
    <w:rsid w:val="00C76E0F"/>
    <w:rsid w:val="00CE7F01"/>
    <w:rsid w:val="00CF562D"/>
    <w:rsid w:val="00D47B3A"/>
    <w:rsid w:val="00D66724"/>
    <w:rsid w:val="00D67747"/>
    <w:rsid w:val="00D75995"/>
    <w:rsid w:val="00D81EA2"/>
    <w:rsid w:val="00E16D2B"/>
    <w:rsid w:val="00E44BFE"/>
    <w:rsid w:val="00E45608"/>
    <w:rsid w:val="00E45EB0"/>
    <w:rsid w:val="00E47103"/>
    <w:rsid w:val="00E61763"/>
    <w:rsid w:val="00E73DC9"/>
    <w:rsid w:val="00EC1CB2"/>
    <w:rsid w:val="00ED6D83"/>
    <w:rsid w:val="00EF2183"/>
    <w:rsid w:val="00EF69B5"/>
    <w:rsid w:val="00F311ED"/>
    <w:rsid w:val="00F35187"/>
    <w:rsid w:val="00FA45AB"/>
    <w:rsid w:val="00FC0D22"/>
    <w:rsid w:val="00FD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B6C4-E3D2-4B37-8976-24142144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Baptist Church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Kelly Owen</cp:lastModifiedBy>
  <cp:revision>4</cp:revision>
  <dcterms:created xsi:type="dcterms:W3CDTF">2018-04-24T17:51:00Z</dcterms:created>
  <dcterms:modified xsi:type="dcterms:W3CDTF">2018-05-22T19:22:00Z</dcterms:modified>
</cp:coreProperties>
</file>